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F1" w:rsidRPr="000802F1" w:rsidRDefault="000802F1" w:rsidP="000802F1">
      <w:pPr>
        <w:pStyle w:val="a3"/>
        <w:shd w:val="clear" w:color="auto" w:fill="FFFFFF"/>
        <w:spacing w:before="0" w:beforeAutospacing="0" w:after="0" w:afterAutospacing="0"/>
        <w:ind w:firstLine="709"/>
        <w:jc w:val="center"/>
        <w:rPr>
          <w:color w:val="000000"/>
          <w:sz w:val="28"/>
          <w:szCs w:val="28"/>
        </w:rPr>
      </w:pPr>
      <w:r w:rsidRPr="000802F1">
        <w:rPr>
          <w:rStyle w:val="a4"/>
          <w:color w:val="000000"/>
          <w:sz w:val="28"/>
          <w:szCs w:val="28"/>
        </w:rPr>
        <w:t>КОЛЛЕГИЯ</w:t>
      </w:r>
    </w:p>
    <w:p w:rsidR="000802F1" w:rsidRPr="000802F1" w:rsidRDefault="000802F1" w:rsidP="000802F1">
      <w:pPr>
        <w:pStyle w:val="a3"/>
        <w:shd w:val="clear" w:color="auto" w:fill="FFFFFF"/>
        <w:spacing w:before="0" w:beforeAutospacing="0" w:after="0" w:afterAutospacing="0"/>
        <w:ind w:firstLine="709"/>
        <w:jc w:val="center"/>
        <w:rPr>
          <w:color w:val="000000"/>
          <w:sz w:val="28"/>
          <w:szCs w:val="28"/>
        </w:rPr>
      </w:pPr>
      <w:r w:rsidRPr="000802F1">
        <w:rPr>
          <w:rStyle w:val="a4"/>
          <w:color w:val="000000"/>
          <w:sz w:val="28"/>
          <w:szCs w:val="28"/>
        </w:rPr>
        <w:t>АДМИНИСТРАЦИИ КЕМЕРОВСКОЙ ОБЛАСТИ</w:t>
      </w:r>
    </w:p>
    <w:p w:rsidR="000802F1" w:rsidRPr="000802F1" w:rsidRDefault="000802F1" w:rsidP="000802F1">
      <w:pPr>
        <w:pStyle w:val="a3"/>
        <w:shd w:val="clear" w:color="auto" w:fill="FFFFFF"/>
        <w:spacing w:before="0" w:beforeAutospacing="0" w:after="0" w:afterAutospacing="0"/>
        <w:ind w:firstLine="709"/>
        <w:jc w:val="center"/>
        <w:rPr>
          <w:color w:val="000000"/>
          <w:sz w:val="28"/>
          <w:szCs w:val="28"/>
        </w:rPr>
      </w:pPr>
      <w:r w:rsidRPr="000802F1">
        <w:rPr>
          <w:color w:val="000000"/>
          <w:sz w:val="28"/>
          <w:szCs w:val="28"/>
        </w:rPr>
        <w:t>ПОСТАНОВЛЕНИЕ</w:t>
      </w:r>
    </w:p>
    <w:p w:rsidR="000802F1" w:rsidRPr="000802F1" w:rsidRDefault="000802F1" w:rsidP="000802F1">
      <w:pPr>
        <w:pStyle w:val="a3"/>
        <w:shd w:val="clear" w:color="auto" w:fill="FFFFFF"/>
        <w:spacing w:before="0" w:beforeAutospacing="0" w:after="0" w:afterAutospacing="0"/>
        <w:ind w:firstLine="709"/>
        <w:jc w:val="center"/>
        <w:rPr>
          <w:color w:val="000000"/>
          <w:sz w:val="28"/>
          <w:szCs w:val="28"/>
        </w:rPr>
      </w:pPr>
      <w:r w:rsidRPr="000802F1">
        <w:rPr>
          <w:color w:val="000000"/>
          <w:sz w:val="28"/>
          <w:szCs w:val="28"/>
        </w:rPr>
        <w:t>от « </w:t>
      </w:r>
      <w:r w:rsidRPr="000802F1">
        <w:rPr>
          <w:color w:val="000000"/>
          <w:sz w:val="28"/>
          <w:szCs w:val="28"/>
          <w:u w:val="single"/>
        </w:rPr>
        <w:t>11 </w:t>
      </w:r>
      <w:r w:rsidRPr="000802F1">
        <w:rPr>
          <w:color w:val="000000"/>
          <w:sz w:val="28"/>
          <w:szCs w:val="28"/>
        </w:rPr>
        <w:t>» </w:t>
      </w:r>
      <w:r w:rsidRPr="000802F1">
        <w:rPr>
          <w:color w:val="000000"/>
          <w:sz w:val="28"/>
          <w:szCs w:val="28"/>
          <w:u w:val="single"/>
        </w:rPr>
        <w:t>августа 2014 г.</w:t>
      </w:r>
      <w:r w:rsidRPr="000802F1">
        <w:rPr>
          <w:color w:val="000000"/>
          <w:sz w:val="28"/>
          <w:szCs w:val="28"/>
        </w:rPr>
        <w:t> № </w:t>
      </w:r>
      <w:r w:rsidRPr="000802F1">
        <w:rPr>
          <w:color w:val="000000"/>
          <w:sz w:val="28"/>
          <w:szCs w:val="28"/>
          <w:u w:val="single"/>
        </w:rPr>
        <w:t>318</w:t>
      </w:r>
      <w:r w:rsidRPr="000802F1">
        <w:rPr>
          <w:color w:val="000000"/>
          <w:sz w:val="28"/>
          <w:szCs w:val="28"/>
        </w:rPr>
        <w:t>                                               г. Кемерово</w:t>
      </w:r>
    </w:p>
    <w:p w:rsid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w:t>
      </w:r>
    </w:p>
    <w:p w:rsidR="000802F1" w:rsidRDefault="000802F1" w:rsidP="000802F1">
      <w:pPr>
        <w:pStyle w:val="a3"/>
        <w:shd w:val="clear" w:color="auto" w:fill="FFFFFF"/>
        <w:spacing w:before="0" w:beforeAutospacing="0" w:after="0" w:afterAutospacing="0"/>
        <w:ind w:firstLine="709"/>
        <w:rPr>
          <w:color w:val="000000"/>
          <w:sz w:val="28"/>
          <w:szCs w:val="28"/>
        </w:rPr>
      </w:pPr>
    </w:p>
    <w:p w:rsidR="000802F1" w:rsidRPr="000802F1" w:rsidRDefault="000802F1" w:rsidP="000802F1">
      <w:pPr>
        <w:pStyle w:val="a3"/>
        <w:shd w:val="clear" w:color="auto" w:fill="FFFFFF"/>
        <w:spacing w:before="0" w:beforeAutospacing="0" w:after="0" w:afterAutospacing="0"/>
        <w:ind w:firstLine="709"/>
        <w:rPr>
          <w:color w:val="000000"/>
          <w:sz w:val="28"/>
          <w:szCs w:val="28"/>
        </w:rPr>
      </w:pPr>
    </w:p>
    <w:p w:rsidR="000802F1" w:rsidRDefault="000802F1" w:rsidP="000802F1">
      <w:pPr>
        <w:pStyle w:val="a3"/>
        <w:shd w:val="clear" w:color="auto" w:fill="FFFFFF"/>
        <w:spacing w:before="0" w:beforeAutospacing="0" w:after="0" w:afterAutospacing="0"/>
        <w:ind w:firstLine="709"/>
        <w:jc w:val="center"/>
        <w:rPr>
          <w:rStyle w:val="a4"/>
          <w:color w:val="000000"/>
          <w:sz w:val="28"/>
          <w:szCs w:val="28"/>
        </w:rPr>
      </w:pPr>
      <w:r w:rsidRPr="000802F1">
        <w:rPr>
          <w:rStyle w:val="a4"/>
          <w:color w:val="000000"/>
          <w:sz w:val="28"/>
          <w:szCs w:val="28"/>
        </w:rPr>
        <w:t>О внесении изменений в постановление Коллегии Администрации Кемеровской области от 29.12.2010 № 597 «Об учреждении губернаторских стипендий»</w:t>
      </w:r>
    </w:p>
    <w:p w:rsidR="000802F1" w:rsidRDefault="000802F1" w:rsidP="000802F1">
      <w:pPr>
        <w:pStyle w:val="a3"/>
        <w:shd w:val="clear" w:color="auto" w:fill="FFFFFF"/>
        <w:spacing w:before="0" w:beforeAutospacing="0" w:after="0" w:afterAutospacing="0"/>
        <w:ind w:firstLine="709"/>
        <w:jc w:val="center"/>
        <w:rPr>
          <w:rStyle w:val="a4"/>
          <w:color w:val="000000"/>
          <w:sz w:val="28"/>
          <w:szCs w:val="28"/>
        </w:rPr>
      </w:pPr>
    </w:p>
    <w:p w:rsidR="000802F1" w:rsidRPr="000802F1" w:rsidRDefault="000802F1" w:rsidP="000802F1">
      <w:pPr>
        <w:pStyle w:val="a3"/>
        <w:shd w:val="clear" w:color="auto" w:fill="FFFFFF"/>
        <w:spacing w:before="0" w:beforeAutospacing="0" w:after="0" w:afterAutospacing="0"/>
        <w:ind w:firstLine="709"/>
        <w:jc w:val="center"/>
        <w:rPr>
          <w:color w:val="000000"/>
          <w:sz w:val="28"/>
          <w:szCs w:val="28"/>
        </w:rPr>
      </w:pPr>
      <w:r w:rsidRPr="000802F1">
        <w:rPr>
          <w:color w:val="000000"/>
          <w:sz w:val="28"/>
          <w:szCs w:val="28"/>
        </w:rPr>
        <w:t>Коллегия Администрации Кемеровской области постановляет:</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1. Внести в постановление Коллегии Администрации Кемеровской области от 29.12.2010 № 597 «Об учреждении губернаторских стипендий» (в редакции постановлений Коллегии Администрации Кемеровской области от 07.12.2011 № 564, 12.11.2012 № 502, от 06.05.2013 № 191, от 09.07.2013 № 286, от 11.04.2014 № 157) следующие изменения:</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1.1. В подпункте 1.1 пункта 1 слова «III этапа» заменить словами «регионального этапа».</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1.2. Пункт 5 изложить в следующей редакции:</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«5. Выплату губернаторских стипендий, предусмотренных подпунктами 1.1 – 1.6 настоящего постановления, производить из средств областного бюджета, предусмотренных на реализацию Закона Кемеровской области от 05.07.2013 № 86-ОЗ «Об образовании».».</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1.3. В Положении о губернаторских стипендиях обучающимся, студентам и выпускникам образовательных организаций, расположенных на территории Кемеровской области, утвержденном постановлением:</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1.3.1. Раздел 1 дополнить пунктом 1.4 следующего содержания:</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«1.4. Обучающимся, имеющим одновременно право на различные губернаторские стипендии в соответствии с настоящим постановлением, назначается одна стипендия по их выбору».</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1.3.2. Раздел 2 изложить в следующей редакции:</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«2. Порядок назначения и выплаты губернаторских стипендий обучающимся общеобразовательных организаций – победителям и призерам регионального этапа всероссийской олимпиады школьников</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xml:space="preserve">2.1. </w:t>
      </w:r>
      <w:proofErr w:type="gramStart"/>
      <w:r w:rsidRPr="000802F1">
        <w:rPr>
          <w:color w:val="000000"/>
          <w:sz w:val="28"/>
          <w:szCs w:val="28"/>
        </w:rPr>
        <w:t>Победителями регионального этапа всероссийской олимпиады школьников считаются обучающиеся 8 - 11-х классов общеобразовательных организаций, расположенных на территории Кемеровской области, занявшие 1-е место и награжденные дипломами I степени; призерами - обучающиеся 8 - 11-х классов общеобразовательных организаций, расположенных на территории Кемеровской области, занявшие 2-е и 3-е места и награжденные дипломами II и III степеней.</w:t>
      </w:r>
      <w:proofErr w:type="gramEnd"/>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xml:space="preserve">2.2. Губернаторская стипендия обучающимся общеобразовательных организаций - победителям и призерам регионального этапа всероссийской </w:t>
      </w:r>
      <w:r w:rsidRPr="000802F1">
        <w:rPr>
          <w:color w:val="000000"/>
          <w:sz w:val="28"/>
          <w:szCs w:val="28"/>
        </w:rPr>
        <w:lastRenderedPageBreak/>
        <w:t>олимпиады школьников (далее - губернаторская стипендия) выплачивается ежемесячно.</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2.3. Назначение губернаторской стипендии производится приказом департамента образования и науки Кемеровской области (далее - департамент) ежегодно с 1 января сроком на один год обучающимся 8 - 10-х классов, сроком на шесть месяцев (с января по июнь текущего года включительно) - обучающимся 11-го класса.</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xml:space="preserve">2.4. </w:t>
      </w:r>
      <w:proofErr w:type="gramStart"/>
      <w:r w:rsidRPr="000802F1">
        <w:rPr>
          <w:color w:val="000000"/>
          <w:sz w:val="28"/>
          <w:szCs w:val="28"/>
        </w:rPr>
        <w:t>Получателями средств на выплату губернаторской стипендии являются муниципальные общеобразовательные организации, государственные нетиповые образовательные организации, отдельные государственные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негосударственные общеобразовательные организации.</w:t>
      </w:r>
      <w:proofErr w:type="gramEnd"/>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2.5. Главному финансовому управлению Кемеровской области перечисление средств областного бюджета получателям средств на выплату губернаторской стипендии осуществлять в следующем порядке:</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государственным нетиповым образовательным организациям – перечислять на лицевые счета, открытые в органах казначейства для получателей средств областного бюджета;</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муниципальным общеобразовательным организациям, негосударственным общеобразовательным организациям – передавать местным бюджетам в порядке межбюджетных отношений.</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xml:space="preserve">2.6. </w:t>
      </w:r>
      <w:proofErr w:type="gramStart"/>
      <w:r w:rsidRPr="000802F1">
        <w:rPr>
          <w:color w:val="000000"/>
          <w:sz w:val="28"/>
          <w:szCs w:val="28"/>
        </w:rPr>
        <w:t>Получатели средств на выплату губернаторской стипендии обязаны осуществлять начисление и выплату губернаторской стипендии обучающимся общеобразовательных организаций Кемеровской области - победителям и призерам регионального этапа всероссийской олимпиады школьников на личные банковские счета или наличными средствами.</w:t>
      </w:r>
      <w:proofErr w:type="gramEnd"/>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2.7. Граждане имеют право на обжалование действий (бездействия) должностных лиц общеобразовательных организаций, департамента и решений, принятых ими при выдвижении кандидатов на получение губернаторской стипендии, назначении и выплате губернаторской стипендии, путем обращения в департамент и (или) в суд в порядке, предусмотренном действующим законодательством».</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1.3.3. Раздел 7 изложить в следующей редакции:</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«7. Порядок назначения и выплаты губернаторских стипендий</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обучающимся общеобразовательных организаций, расположенных на территории Кемеровской области, - отличникам учебы</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7.1. Право на получение губернаторской стипендии обучающимся общеобразовательных организаций - отличникам учебы (далее - губернаторская стипендия) имеют обучающиеся 2 - 11-х классов общеобразовательных организаций, расположенных на территории Кемеровской области (далее – организация):</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lastRenderedPageBreak/>
        <w:t>по итогам первого полугодия - имеющие за I и за II четверти отметки «отлично» по всем предметам;</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по итогам второго полугодия - имеющие за III и за IV четверти отметки «отлично» по всем предметам.</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7.2. Решение о выдвижении кандидатов на получение губернаторской стипендии - обучающихся муниципальных общеобразовательных организаций, расположенных на территории Кемеровской области (далее – муниципальные общеобразовательные организации), и негосударственных общеобразовательных организаций, расположенных на территории Кемеровской области (далее – негосударственные общеобразовательные организации), принимает орган самоуправления организации и направляет ходатайство в муниципальный орган управления образованием. Муниципальный орган управления образованием формирует сводную заявку о количестве отличников учебы по уровням образования и направляет ее в департамент в конце первого учебного полугодия до 15 декабря и в конце учебного года - до 15 мая.</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7.3. Губернаторская стипендия обучающимся муниципальных общеобразовательных организаций и негосударственных общеобразовательных организаций выплачивается два раза в год на основании приказа муниципального органа управления образованием.</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xml:space="preserve">7.4. Решение о выдвижении кандидатов на получение стипендии </w:t>
      </w:r>
      <w:proofErr w:type="gramStart"/>
      <w:r w:rsidRPr="000802F1">
        <w:rPr>
          <w:color w:val="000000"/>
          <w:sz w:val="28"/>
          <w:szCs w:val="28"/>
        </w:rPr>
        <w:t>обучающимися</w:t>
      </w:r>
      <w:proofErr w:type="gramEnd"/>
      <w:r w:rsidRPr="000802F1">
        <w:rPr>
          <w:color w:val="000000"/>
          <w:sz w:val="28"/>
          <w:szCs w:val="28"/>
        </w:rPr>
        <w:t xml:space="preserve"> государственных нетиповых образовательных организаций принимает орган самоуправления организации и направляет заявку в департамент.</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xml:space="preserve">7.5. Губернаторская стипендия </w:t>
      </w:r>
      <w:proofErr w:type="gramStart"/>
      <w:r w:rsidRPr="000802F1">
        <w:rPr>
          <w:color w:val="000000"/>
          <w:sz w:val="28"/>
          <w:szCs w:val="28"/>
        </w:rPr>
        <w:t>обучающимся</w:t>
      </w:r>
      <w:proofErr w:type="gramEnd"/>
      <w:r w:rsidRPr="000802F1">
        <w:rPr>
          <w:color w:val="000000"/>
          <w:sz w:val="28"/>
          <w:szCs w:val="28"/>
        </w:rPr>
        <w:t xml:space="preserve"> государственных нетиповых образовательных организаций выплачивается два раза в год на основании приказа департамента.</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7.6. Получателями средств на выплату губернаторских стипендий являются государственные нетиповые образовательные организации, муниципальные общеобразовательные организации и негосударственные общеобразовательные организации.</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7.7. Главному финансовому управлению Кемеровской области перечисление средств областного бюджета получателям средств на выплату губернаторской стипендии осуществлять в следующем порядке:</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государственным нетиповым образовательным организациям – перечислять на лицевые счета, открытые в органах казначейства для получателей средств областного бюджета;</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муниципальным общеобразовательным организациям и негосударственным общеобразовательным организациям - передавать местным бюджетам в порядке межбюджетных отношений.</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7.8. Получатели средств на выплату губернаторской стипендии обязаны осуществлять начисление и выплату губернаторской стипендии обучающимся - отличникам учебы на личные банковские счета или наличными средствами.</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lastRenderedPageBreak/>
        <w:t>7.9. Граждане имеют право на обжалование действий (бездействия) должностных лиц общеобразовательных организаций, департамента и решений, принятых ими при выдвижении кандидатов на получение губернаторской стипендии, назначении и выплате губернаторской стипендии, путем обращения в департамент и (или) в суд в порядке, предусмотренном действующим законодательством»</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2. Настоящее постановление подлежит опубликованию на сайте «Электронный бюллетень Коллегии Администрации Кемеровской области».</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xml:space="preserve">3. </w:t>
      </w:r>
      <w:proofErr w:type="gramStart"/>
      <w:r w:rsidRPr="000802F1">
        <w:rPr>
          <w:color w:val="000000"/>
          <w:sz w:val="28"/>
          <w:szCs w:val="28"/>
        </w:rPr>
        <w:t>Контроль за</w:t>
      </w:r>
      <w:proofErr w:type="gramEnd"/>
      <w:r w:rsidRPr="000802F1">
        <w:rPr>
          <w:color w:val="000000"/>
          <w:sz w:val="28"/>
          <w:szCs w:val="28"/>
        </w:rPr>
        <w:t xml:space="preserve"> исполнением постановления возложить на заместителя Губернатора Кемеровской области (по вопросам образования, культуры и спорта) Е.А.Пахомову.</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 </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Губернатор</w:t>
      </w:r>
    </w:p>
    <w:p w:rsidR="000802F1" w:rsidRPr="000802F1" w:rsidRDefault="000802F1" w:rsidP="000802F1">
      <w:pPr>
        <w:pStyle w:val="a3"/>
        <w:shd w:val="clear" w:color="auto" w:fill="FFFFFF"/>
        <w:spacing w:before="0" w:beforeAutospacing="0" w:after="0" w:afterAutospacing="0"/>
        <w:ind w:firstLine="709"/>
        <w:rPr>
          <w:color w:val="000000"/>
          <w:sz w:val="28"/>
          <w:szCs w:val="28"/>
        </w:rPr>
      </w:pPr>
      <w:r w:rsidRPr="000802F1">
        <w:rPr>
          <w:color w:val="000000"/>
          <w:sz w:val="28"/>
          <w:szCs w:val="28"/>
        </w:rPr>
        <w:t>Кемеровской области                                                                       А.М.Тулеев</w:t>
      </w:r>
    </w:p>
    <w:p w:rsidR="00A67D7E" w:rsidRPr="000802F1" w:rsidRDefault="00A67D7E" w:rsidP="000802F1">
      <w:pPr>
        <w:spacing w:after="0" w:line="240" w:lineRule="auto"/>
        <w:ind w:firstLine="709"/>
        <w:rPr>
          <w:rFonts w:ascii="Times New Roman" w:hAnsi="Times New Roman" w:cs="Times New Roman"/>
          <w:sz w:val="28"/>
          <w:szCs w:val="28"/>
        </w:rPr>
      </w:pPr>
    </w:p>
    <w:sectPr w:rsidR="00A67D7E" w:rsidRPr="00080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67D7E"/>
    <w:rsid w:val="000802F1"/>
    <w:rsid w:val="00A67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02F1"/>
    <w:rPr>
      <w:b/>
      <w:bCs/>
    </w:rPr>
  </w:style>
</w:styles>
</file>

<file path=word/webSettings.xml><?xml version="1.0" encoding="utf-8"?>
<w:webSettings xmlns:r="http://schemas.openxmlformats.org/officeDocument/2006/relationships" xmlns:w="http://schemas.openxmlformats.org/wordprocessingml/2006/main">
  <w:divs>
    <w:div w:id="14192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2017-11-27T07:37:00Z</dcterms:created>
  <dcterms:modified xsi:type="dcterms:W3CDTF">2017-11-27T07:37:00Z</dcterms:modified>
</cp:coreProperties>
</file>